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59" w:rsidRPr="00F41C59" w:rsidRDefault="00F41C59" w:rsidP="00F41C59">
      <w:pPr>
        <w:pBdr>
          <w:bottom w:val="single" w:sz="36" w:space="15" w:color="026D6B"/>
        </w:pBdr>
        <w:shd w:val="clear" w:color="auto" w:fill="FFFFFF"/>
        <w:spacing w:after="0" w:line="216" w:lineRule="atLeast"/>
        <w:jc w:val="both"/>
        <w:outlineLvl w:val="1"/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</w:pP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Zapytanie ofertowe dotyczące wykonania projektu budowlano-wykonawczego dla zadania pod nazwą „Remont i </w:t>
      </w:r>
      <w:r w:rsidRPr="00F41C59">
        <w:rPr>
          <w:rFonts w:ascii="robotoBold" w:eastAsia="Times New Roman" w:hAnsi="robotoBold" w:cs="Times New Roman" w:hint="eastAsia"/>
          <w:b/>
          <w:color w:val="012323"/>
          <w:sz w:val="28"/>
          <w:szCs w:val="28"/>
          <w:lang w:eastAsia="pl-PL"/>
        </w:rPr>
        <w:t>modernizacja</w:t>
      </w:r>
      <w:r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pomieszczeń</w:t>
      </w:r>
      <w:r w:rsidR="004C5DBC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mieszkalnych</w:t>
      </w:r>
      <w:r w:rsidR="00257A06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, </w:t>
      </w:r>
      <w:r w:rsidR="004C5DBC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sanitarnych</w:t>
      </w:r>
      <w:r w:rsidR="00257A06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,</w:t>
      </w:r>
      <w:r w:rsidR="00866DF0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pomocniczych oraz komunikacyjnych </w:t>
      </w:r>
      <w:r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w </w:t>
      </w: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budynku Domu Pomocy Społecznej</w:t>
      </w:r>
      <w:r w:rsidR="004756CF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</w:t>
      </w: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w Nowej Dębie,</w:t>
      </w:r>
      <w:r w:rsidR="00A93D17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</w:t>
      </w:r>
      <w:r w:rsidR="00E8256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</w:t>
      </w: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ul. Jana </w:t>
      </w:r>
      <w:r w:rsidRPr="00F41C59">
        <w:rPr>
          <w:rFonts w:ascii="robotoBold" w:eastAsia="Times New Roman" w:hAnsi="robotoBold" w:cs="Times New Roman" w:hint="eastAsia"/>
          <w:b/>
          <w:color w:val="012323"/>
          <w:sz w:val="28"/>
          <w:szCs w:val="28"/>
          <w:lang w:eastAsia="pl-PL"/>
        </w:rPr>
        <w:t>Pawła</w:t>
      </w: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II 7 ”</w:t>
      </w:r>
    </w:p>
    <w:p w:rsidR="00F41C59" w:rsidRPr="00F41C59" w:rsidRDefault="00F41C59" w:rsidP="00F41C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0</w:t>
      </w:r>
      <w:r w:rsidR="00E67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2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  <w:r w:rsid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czerwca 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20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22</w:t>
      </w:r>
    </w:p>
    <w:p w:rsidR="00F41C59" w:rsidRPr="009338F5" w:rsidRDefault="00F41C59" w:rsidP="00F41C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Zamawiający: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 xml:space="preserve">Dom Pomocy Społecznej 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ul. Jana Pawła II 7, 39-460 Nowa Dęba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 xml:space="preserve">tel.: 15 846 2214, </w:t>
      </w:r>
      <w:proofErr w:type="spellStart"/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fax</w:t>
      </w:r>
      <w:proofErr w:type="spellEnd"/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: 15 846 3719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REGON 005670633, NIP 867-18-66-860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e-mail: dpsnowadeba@pro.onet.pl</w:t>
      </w:r>
    </w:p>
    <w:p w:rsidR="00857A69" w:rsidRDefault="00857A6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F41C59" w:rsidRPr="006F6F51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lang w:eastAsia="pl-PL"/>
        </w:rPr>
      </w:pPr>
      <w:r w:rsidRPr="006F6F51">
        <w:rPr>
          <w:rFonts w:ascii="Tahoma" w:eastAsia="Times New Roman" w:hAnsi="Tahoma" w:cs="Tahoma"/>
          <w:b/>
          <w:color w:val="363636"/>
          <w:lang w:eastAsia="pl-PL"/>
        </w:rPr>
        <w:t>zaprasza do składania ofert na realizację usługi, polegającej na:</w:t>
      </w:r>
    </w:p>
    <w:p w:rsidR="00F41C59" w:rsidRPr="00F41C59" w:rsidRDefault="00F41C59" w:rsidP="00F41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wykonaniu projektu budowlano-wykonawczego,</w:t>
      </w:r>
    </w:p>
    <w:p w:rsidR="00F41C59" w:rsidRPr="00F41C59" w:rsidRDefault="00F41C59" w:rsidP="00F41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wykonaniu pełnej dokumentacji projektowej, niezbędnej do opracowania na jej podstawie specyfikacji istotnych warunków zamówienia, w szczególności przedmiaru robót, specyfikacji technicznych wykonania i odbioru robót, kosztorysu inwestorskiego,</w:t>
      </w:r>
    </w:p>
    <w:p w:rsidR="00F41C59" w:rsidRDefault="00F41C59" w:rsidP="00F41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uzyskaniu niezbędnych wytycznych, decyzji i pozwoleń oraz innych potrzebnych dokumentów urzędowych na wykonanie zadania.</w:t>
      </w:r>
    </w:p>
    <w:p w:rsidR="00FC7A18" w:rsidRPr="00B44F10" w:rsidRDefault="00FC7A18" w:rsidP="00B44F1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B44F10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Charakterystyka budynku:</w:t>
      </w:r>
    </w:p>
    <w:p w:rsidR="00F41C59" w:rsidRPr="00B44F10" w:rsidRDefault="00F41C59" w:rsidP="001510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Budynek</w:t>
      </w:r>
      <w:r w:rsidR="00857A69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 Domu Pomocy Społecznej w Nowej Dębie </w:t>
      </w:r>
      <w:r w:rsidR="001510BA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usytuowany jest na działce nr 261/17,  rok budowy około 1938 r.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Kubatura (m</w:t>
      </w:r>
      <w:r w:rsidRPr="00B44F10">
        <w:rPr>
          <w:rFonts w:ascii="Tahoma" w:eastAsia="Times New Roman" w:hAnsi="Tahoma" w:cs="Tahoma"/>
          <w:bCs/>
          <w:color w:val="363636"/>
          <w:sz w:val="21"/>
          <w:vertAlign w:val="superscript"/>
          <w:lang w:eastAsia="pl-PL"/>
        </w:rPr>
        <w:t>3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): ok. 5 400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Powierzchnia zabudowy</w:t>
      </w:r>
      <w:r w:rsidR="004C5DBC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 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(m</w:t>
      </w:r>
      <w:r w:rsidRPr="00B44F10">
        <w:rPr>
          <w:rFonts w:ascii="Tahoma" w:eastAsia="Times New Roman" w:hAnsi="Tahoma" w:cs="Tahoma"/>
          <w:bCs/>
          <w:color w:val="363636"/>
          <w:sz w:val="21"/>
          <w:vertAlign w:val="superscript"/>
          <w:lang w:eastAsia="pl-PL"/>
        </w:rPr>
        <w:t>2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)</w:t>
      </w:r>
      <w:r w:rsidR="004C5DBC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: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 478,04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Powierzchnia użytkowa (m</w:t>
      </w:r>
      <w:r w:rsidRPr="00B44F10">
        <w:rPr>
          <w:rFonts w:ascii="Tahoma" w:eastAsia="Times New Roman" w:hAnsi="Tahoma" w:cs="Tahoma"/>
          <w:bCs/>
          <w:color w:val="363636"/>
          <w:sz w:val="21"/>
          <w:vertAlign w:val="superscript"/>
          <w:lang w:eastAsia="pl-PL"/>
        </w:rPr>
        <w:t>2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): 1163,03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Liczba kondygnacji: 3 nadziemne + cz. </w:t>
      </w:r>
      <w:r w:rsidR="00A93D17">
        <w:rPr>
          <w:rFonts w:ascii="Tahoma" w:eastAsia="Times New Roman" w:hAnsi="Tahoma" w:cs="Tahoma"/>
          <w:bCs/>
          <w:color w:val="363636"/>
          <w:sz w:val="21"/>
          <w:lang w:eastAsia="pl-PL"/>
        </w:rPr>
        <w:t>p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odpiwnicz</w:t>
      </w:r>
      <w:r w:rsidR="00857A69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ona</w:t>
      </w:r>
    </w:p>
    <w:p w:rsidR="00F701E0" w:rsidRPr="00B44F10" w:rsidRDefault="00F701E0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Liczba pokoi mieszkalnych: 26</w:t>
      </w:r>
    </w:p>
    <w:p w:rsidR="00E82569" w:rsidRPr="00B44F10" w:rsidRDefault="00E82569" w:rsidP="00E825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Liczba łazienek i toalet przynależnych do pokoi mieszkalnych: 19</w:t>
      </w:r>
    </w:p>
    <w:p w:rsidR="00F701E0" w:rsidRPr="00B44F10" w:rsidRDefault="00F701E0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Liczba łazienek ogólnodostępnych: 3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Materiał konstrukcji nośnej: fundamenty betonowe na mokro, ściany ceramiczne z cegły pełnej, stropy między piętrowe – DZ3, strop</w:t>
      </w:r>
      <w:r w:rsidR="00857A69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y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 żelbetonow</w:t>
      </w:r>
      <w:r w:rsidR="00857A69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e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, kryty papą termozgrzewalną</w:t>
      </w:r>
    </w:p>
    <w:p w:rsidR="004C5DBC" w:rsidRPr="00B44F10" w:rsidRDefault="004C5DBC" w:rsidP="001510B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Instalacje: elektryczna, wodociągowa, kanalizacyjna, teletechniczna, centralne ogrzewanie, solarna, przeciwpożarowa</w:t>
      </w:r>
      <w:r w:rsidR="00294035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, system </w:t>
      </w:r>
      <w:r w:rsidR="00D21618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alarmowo – </w:t>
      </w:r>
      <w:proofErr w:type="spellStart"/>
      <w:r w:rsidR="00294035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przyzywowy</w:t>
      </w:r>
      <w:proofErr w:type="spellEnd"/>
      <w:r w:rsidR="002D7AFA">
        <w:rPr>
          <w:rFonts w:ascii="Tahoma" w:eastAsia="Times New Roman" w:hAnsi="Tahoma" w:cs="Tahoma"/>
          <w:bCs/>
          <w:color w:val="363636"/>
          <w:sz w:val="21"/>
          <w:lang w:eastAsia="pl-PL"/>
        </w:rPr>
        <w:t>.</w:t>
      </w:r>
    </w:p>
    <w:p w:rsidR="00F41C59" w:rsidRDefault="00F41C59" w:rsidP="00F41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E82569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lastRenderedPageBreak/>
        <w:t>Opis przedmiotu zamówienia</w:t>
      </w:r>
      <w:r w:rsidR="00B44F10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:</w:t>
      </w:r>
    </w:p>
    <w:p w:rsidR="00F41C59" w:rsidRPr="00E82569" w:rsidRDefault="00E82569" w:rsidP="00E82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1.</w:t>
      </w:r>
      <w:r w:rsidR="00F41C59" w:rsidRPr="00E8256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Zakres projektowy zadania obejmuje w szczególności:</w:t>
      </w:r>
    </w:p>
    <w:p w:rsidR="00F41C59" w:rsidRPr="00F41C59" w:rsidRDefault="004C5DBC" w:rsidP="004C5D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a).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inwentaryzacji architektoniczno-budowlanej budynku dla zakresu objętego opracowaniem projektowym wraz z oceną stanu technicznego,</w:t>
      </w:r>
    </w:p>
    <w:p w:rsidR="00294035" w:rsidRDefault="00294035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b).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opracowanie dokumentacji projektowej remontu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pomieszczeń mieszkalnych</w:t>
      </w:r>
      <w:r w:rsidR="00E67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,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sanitarnych</w:t>
      </w:r>
      <w:r w:rsidR="00E67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 pomocniczych oraz komunikacyjnych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pod kątem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modernizacji oraz dostosowania do potrzeb osób niepełnosprawnych,</w:t>
      </w:r>
    </w:p>
    <w:p w:rsidR="00F41C59" w:rsidRPr="00F41C59" w:rsidRDefault="00294035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2.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Wykonując przedmiot zamówienia należy uwzględnić następujące założenia:</w:t>
      </w:r>
    </w:p>
    <w:p w:rsidR="00F41C59" w:rsidRPr="00294035" w:rsidRDefault="00294035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a).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Zakres robót </w:t>
      </w:r>
      <w:r w:rsidR="00857A6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pokojach mieszkalnych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 łazienkach</w:t>
      </w:r>
      <w:r w:rsidR="00334FB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oraz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F95D4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toaleta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ch</w:t>
      </w:r>
      <w:r w:rsidR="00334FB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znajdujący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ch</w:t>
      </w:r>
      <w:r w:rsidR="00F95D4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się na I </w:t>
      </w:r>
      <w:proofErr w:type="spellStart"/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</w:t>
      </w:r>
      <w:proofErr w:type="spellEnd"/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II piętrze budynku</w:t>
      </w:r>
      <w:r w:rsidR="00857A6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obejmuje kompleksowy remont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dostosowaniem do potrzeb osób niepełnosprawnych</w:t>
      </w:r>
      <w:r w:rsid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tym</w:t>
      </w:r>
      <w:r w:rsidR="00F95D4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pokojach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:                    </w:t>
      </w:r>
    </w:p>
    <w:p w:rsidR="00F41C59" w:rsidRDefault="00857A69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częściową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wymianę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F95D4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oraz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modernizację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elektrycznej </w:t>
      </w:r>
      <w:r w:rsid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oraz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oświetleniowej</w:t>
      </w:r>
      <w:r w:rsidR="00257A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 która powinna być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zintegrowan</w:t>
      </w:r>
      <w:r w:rsidR="00257A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a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instalacją </w:t>
      </w:r>
      <w:proofErr w:type="spellStart"/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systemem </w:t>
      </w:r>
      <w:proofErr w:type="spellStart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alarmowo-przyzywowym</w:t>
      </w:r>
      <w:proofErr w:type="spellEnd"/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D21618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demontaż starych podłóg, wykonanie wylewek, 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położenie wykładzin  termozgrzewalnych – antypoślizgowych,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D21618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demontaż starych drzwi z futrynami, </w:t>
      </w:r>
    </w:p>
    <w:p w:rsidR="00D21618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poszerzenie otworów drzwiowych, </w:t>
      </w:r>
    </w:p>
    <w:p w:rsidR="00D21618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likwidacja progów, 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drzwi przesuwnych,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ograniczników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listew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naściennych</w:t>
      </w:r>
      <w:r w:rsidR="00D2161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- ochronnych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modernizacja sieci telewiz</w:t>
      </w:r>
      <w:r w:rsidR="00D2161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ji 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kablowej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460C8C" w:rsidRDefault="003E1F06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ozprowadzenie sieci internetowej, </w:t>
      </w:r>
    </w:p>
    <w:p w:rsidR="001A72FC" w:rsidRDefault="001A72F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oznakowanie drzwi do pomieszczeń mieszkalnych,</w:t>
      </w:r>
    </w:p>
    <w:p w:rsidR="00460C8C" w:rsidRDefault="00460C8C" w:rsidP="00460C8C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onieczne dla wykonania zadania.</w:t>
      </w:r>
    </w:p>
    <w:p w:rsidR="00460C8C" w:rsidRDefault="00460C8C" w:rsidP="00460C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tym w toaletach i łazienkach przynależnych do ww. pokoi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dostosowaniem do potrzeb osób niepełnosprawnych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: 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modernizacja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wodno-kanalizacyjnej,</w:t>
      </w:r>
    </w:p>
    <w:p w:rsidR="00460C8C" w:rsidRDefault="00A93D17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częściowa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wymiana i 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oraz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oświetleniowej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uwzględnieniem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systemu alarmowo - </w:t>
      </w:r>
      <w:proofErr w:type="spellStart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płytek na podłogach i ścianach,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wymiana armatury sanitarnej, 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montaż wentylacji 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mechanicznej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F41C59" w:rsidRP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uchw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ytów dla osób niepełnosprawnych,</w:t>
      </w:r>
    </w:p>
    <w:p w:rsidR="00294035" w:rsidRDefault="00F41C59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</w:t>
      </w:r>
      <w:r w:rsid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onieczne dla wykonania zadania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</w:t>
      </w:r>
    </w:p>
    <w:p w:rsidR="003E1F06" w:rsidRDefault="003E1F06" w:rsidP="003E1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tym w łazienkach ogólnodostępnych znajdujących się na korytarzach z zachowaniem ilości punktów kąpielowych z dostosowaniem do potrzeb osób niepełnosprawnych:</w:t>
      </w:r>
    </w:p>
    <w:p w:rsidR="003E1F06" w:rsidRPr="003E1F06" w:rsidRDefault="00334FBF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częściowa </w:t>
      </w:r>
      <w:r w:rsidR="003E1F06"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modernizacja</w:t>
      </w:r>
      <w:r w:rsidR="003E1F06"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wodno-kanalizacyjnej,</w:t>
      </w:r>
    </w:p>
    <w:p w:rsidR="003E1F06" w:rsidRPr="003E1F06" w:rsidRDefault="00A93D17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lastRenderedPageBreak/>
        <w:t xml:space="preserve">częściowa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wymiana i </w:t>
      </w:r>
      <w:r w:rsidR="003E1F06"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oraz</w:t>
      </w:r>
      <w:r w:rsidR="003E1F06"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oświetleniowej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uwzględnieniem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</w:t>
      </w:r>
      <w:proofErr w:type="spellStart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systemu alarmowo - </w:t>
      </w:r>
      <w:proofErr w:type="spellStart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 w:rsidR="003E1F06"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płytek na podłogach i ścianach,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wymiana armatury sanitarnej, 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montaż wentylacji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mechanicznej</w:t>
      </w: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uchwytów dla osób niepełnosprawnych,</w:t>
      </w:r>
    </w:p>
    <w:p w:rsidR="001A72FC" w:rsidRDefault="001A72FC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oznakowanie drzwi do łazienek,</w:t>
      </w:r>
    </w:p>
    <w:p w:rsidR="00E84C0B" w:rsidRPr="001D3817" w:rsidRDefault="00E84C0B" w:rsidP="00E84C0B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oznaczeń pionowych i poziomych ewakuacyjnych, informacyjnych</w:t>
      </w:r>
      <w:r w:rsidR="00E67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,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itp.</w:t>
      </w:r>
    </w:p>
    <w:p w:rsid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zadania.</w:t>
      </w:r>
    </w:p>
    <w:p w:rsidR="003E1F06" w:rsidRDefault="00334FBF" w:rsidP="003E1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b). Zakres robót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korytarzach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dostosowaniem do potrzeb osób niepełnosprawnych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:</w:t>
      </w:r>
    </w:p>
    <w:p w:rsidR="001D3817" w:rsidRDefault="00E84C0B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wymiana i 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oraz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oświetleniowej </w:t>
      </w:r>
      <w:r w:rsidR="00257A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     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uwzględnieniem instalacji </w:t>
      </w:r>
      <w:proofErr w:type="spellStart"/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1D3817" w:rsidRPr="001D3817" w:rsidRDefault="001D3817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1D3817" w:rsidRPr="001D3817" w:rsidRDefault="001D3817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1D3817" w:rsidRPr="001D3817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sufitów podwieszanych</w:t>
      </w:r>
      <w:r w:rsidR="001D3817"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, </w:t>
      </w:r>
    </w:p>
    <w:p w:rsidR="001D3817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podłóg na wykładzinę termozgrzewalną – antypoślizgową,</w:t>
      </w:r>
    </w:p>
    <w:p w:rsidR="00257A06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uchwytów dla osób niepełnosprawnych,</w:t>
      </w:r>
    </w:p>
    <w:p w:rsidR="00257A06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listew narożnych-ochronnych,</w:t>
      </w:r>
    </w:p>
    <w:p w:rsidR="00257A06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zainstalowanie monitoringu wizyjnego,</w:t>
      </w:r>
    </w:p>
    <w:p w:rsidR="00B44F10" w:rsidRPr="001D3817" w:rsidRDefault="00B44F10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oznaczeń</w:t>
      </w:r>
      <w:r w:rsidR="001A72F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pionowych i poziomych ewakuacyjnych, informacyjnych</w:t>
      </w:r>
      <w:r w:rsidR="00E67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, </w:t>
      </w:r>
      <w:r w:rsidR="001A72F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itp.</w:t>
      </w:r>
    </w:p>
    <w:p w:rsidR="00257A06" w:rsidRDefault="001D3817" w:rsidP="00257A06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</w:t>
      </w:r>
      <w:r w:rsidR="00D2161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</w:t>
      </w:r>
    </w:p>
    <w:p w:rsidR="009517F8" w:rsidRDefault="00334FBF" w:rsidP="00951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c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). Zakres robót </w:t>
      </w:r>
      <w:r w:rsid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gabinecie doraźnej pomocy medycznej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na I piętrze 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budynku obejmuje kompleksowy remont z dostosowaniem dla potrzeb osób niepełnosprawnych w tym: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częściowa wymiana i modernizacja instalacji elektrycznej oraz oświetleniowej 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płytek na podłodze,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remont i modernizacja łazienki wewnątrz dyżurki, w tym częściowa wymiana instalacji wodno- kanalizacyjnej, częściowa wymiana i modernizacja instalacji elektrycznej, wymiana płytek na ścianie i podłodze, wymiana armatury łazienkowej, wyrównanie tynków, malowanie ścian i sufitu, </w:t>
      </w:r>
    </w:p>
    <w:p w:rsidR="00E247D9" w:rsidRDefault="00E247D9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oznaczenie wejścia do gabinetu,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9517F8" w:rsidRDefault="00334FBF" w:rsidP="00951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). Zakres robót </w:t>
      </w:r>
      <w:r w:rsid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kap</w:t>
      </w:r>
      <w:r w:rsidR="006F6F5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l</w:t>
      </w:r>
      <w:r w:rsid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icy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na I piętrze 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budynku obejmuje kompleksowy remont z dostosowaniem dla potrzeb osób niepełnosprawnych w tym:</w:t>
      </w:r>
    </w:p>
    <w:p w:rsidR="00E247D9" w:rsidRDefault="00E247D9" w:rsidP="00E247D9">
      <w:pPr>
        <w:pStyle w:val="Akapitzlist"/>
        <w:shd w:val="clear" w:color="auto" w:fill="FFFFFF"/>
        <w:spacing w:before="100" w:beforeAutospacing="1" w:after="100" w:afterAutospacing="1" w:line="240" w:lineRule="auto"/>
        <w:ind w:left="2880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lastRenderedPageBreak/>
        <w:t>częściow</w:t>
      </w:r>
      <w:r w:rsidR="00334FB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a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wymian</w:t>
      </w:r>
      <w:r w:rsidR="00334FB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a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modernizacj</w:t>
      </w:r>
      <w:r w:rsidR="00334FB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a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elektrycznej oraz oświetleniowej 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alarmowo-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paneli PCV ze ścian,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wymiana podłogi na wykładzinę termozgrzewalną – antypoślizgową, 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oznaczenie wejścia do kaplicy,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866DF0" w:rsidRDefault="00334FBF" w:rsidP="00866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e</w:t>
      </w:r>
      <w:r w:rsidR="00866DF0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). Zakres robót</w:t>
      </w:r>
      <w:r w:rsidR="00866DF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pokoju dziennego pobytu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na I piętrze </w:t>
      </w:r>
      <w:r w:rsidR="00866DF0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budynku obejmuje kompleksowy remont </w:t>
      </w:r>
      <w:r w:rsidR="00866DF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</w:t>
      </w:r>
      <w:r w:rsidR="00866DF0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dostosowaniem dla potrzeb osób niepełnosprawnych w tym:    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częściowa wymiana i modernizacja instalacji elektrycznej oraz oświetleniowej 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oznaczenie wejścia do pokoju dziennego pobytu,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modernizacja sieci telewizji kablowej,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doprowadzenie sieci internetowej,</w:t>
      </w:r>
    </w:p>
    <w:p w:rsidR="00866DF0" w:rsidRPr="001D3817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oznaczeń pionowych i poziomych ewakuacyjnych, informacyjnych</w:t>
      </w:r>
      <w:r w:rsidR="00E67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,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itp.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E247D9" w:rsidRDefault="00334FBF" w:rsidP="00E24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f</w:t>
      </w:r>
      <w:r w:rsidR="00E247D9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). Zakres robót</w:t>
      </w:r>
      <w:r w:rsidR="00E247D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kuchni i pralni pomocniczej 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na I</w:t>
      </w:r>
      <w:r w:rsidR="006F6F5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piętrze </w:t>
      </w:r>
      <w:r w:rsidR="00E247D9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budynku obejmuje kompleksowy remont </w:t>
      </w:r>
      <w:r w:rsidR="00E247D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E247D9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dostosowaniem dla potrzeb osób niepełnosprawnych w tym:    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częściowa wymiana i modernizacja instalacji elektrycznej oraz oświetleniowej 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częściowa wymiana i modernizacja instalacji wodno-kanalizacyjnej,</w:t>
      </w:r>
    </w:p>
    <w:p w:rsidR="00E67C8C" w:rsidRDefault="00E67C8C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drzwi na przesuwne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płytek na ścianach i podłodze,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armatury,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oznaczenie wejścia do kuchni i pralni pomocniczej</w:t>
      </w:r>
    </w:p>
    <w:p w:rsidR="00E247D9" w:rsidRPr="001D3817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montaż uchwytów dla osób niepełnosprawnych, 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8D6AB1" w:rsidRDefault="00334FBF" w:rsidP="008D6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g</w:t>
      </w:r>
      <w:r w:rsidR="008D6AB1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). Zakres robót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klatki schodowej </w:t>
      </w:r>
      <w:r w:rsidR="008D6AB1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budynku obejmuje kompleksowy remont z dostosowaniem dla potrzeb osób niepełnosprawnych w tym:    </w:t>
      </w:r>
    </w:p>
    <w:p w:rsidR="008D6AB1" w:rsidRDefault="002456D2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częściowa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wymiana i modernizacja instalacji elektrycznej oraz oświetleniowej z uwzględnieniem instalacji </w:t>
      </w:r>
      <w:proofErr w:type="spellStart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wyrównanie i pokrycie płytkami antypoślizgowymi, odpornymi na ścieranie schodów z lastryko,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oznaczeń poziomych oraz pionowych ewakuacyjnych, informacyjnych i itp.,</w:t>
      </w:r>
    </w:p>
    <w:p w:rsidR="008D6AB1" w:rsidRPr="001D3817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lastRenderedPageBreak/>
        <w:t xml:space="preserve">montaż uchwytów dla osób niepełnosprawnych, 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8D6AB1" w:rsidRPr="00E84C0B" w:rsidRDefault="00334FBF" w:rsidP="008D6A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h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).</w:t>
      </w:r>
      <w:r w:rsidR="008D6AB1" w:rsidRPr="00A93D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Zakres robót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palarni dla mieszkańców na II piętrze 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ku obejmuje kompleksowy remont z dostosowaniem dla potrzeb osób niepełnosprawnych w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tym: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      </w:t>
      </w:r>
    </w:p>
    <w:p w:rsidR="008D6AB1" w:rsidRDefault="002456D2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częściowa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i modernizacja instalacji elektrycznej oraz oświetleniowej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uwzględnieniem instalacji </w:t>
      </w:r>
      <w:proofErr w:type="spellStart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</w:t>
      </w:r>
      <w:proofErr w:type="spellStart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paneli PCV ze ścian,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starych drzwi,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drzwi przesuwnych,</w:t>
      </w:r>
    </w:p>
    <w:p w:rsidR="008D6AB1" w:rsidRPr="001D3817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podłogi,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ułożenie płytek antypoślizgowych na podłodze,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starej wentylacji mechanicznej,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nowej wentylacji mechanicznej,</w:t>
      </w:r>
    </w:p>
    <w:p w:rsidR="002456D2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oznakowanie drzwi do palarni,</w:t>
      </w:r>
    </w:p>
    <w:p w:rsidR="008D6AB1" w:rsidRPr="001D3817" w:rsidRDefault="002456D2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montaż oznaczeń pionowych i poziomych ewakuacyjnych, informacyjnych 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itp</w:t>
      </w:r>
      <w:proofErr w:type="spellEnd"/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9F6093" w:rsidRDefault="00334FBF" w:rsidP="00655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</w:t>
      </w:r>
      <w:r w:rsidR="00D6082C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). Zakres robót w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ejścia głównego 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na parterze </w:t>
      </w:r>
      <w:r w:rsidR="00D6082C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ku obejmuje kompleksowy remont 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dostosowaniem dla potrzeb osób niepełnosprawnych w</w:t>
      </w:r>
      <w:r w:rsidR="00D6082C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tym:</w:t>
      </w:r>
      <w:r w:rsidR="00D6082C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częściowa wymiana i modernizacja instalacji elektrycznej oraz oświetleniowej,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drzwi wejściowych,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drzwi w wiatrołapie,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drzwi wejściowych przesuwnych,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drzwi przesuwnych w wiatrołapie,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podłogi na wykładzinę termozgrzewalną – antypoślizgową, odporną na ścieranie,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paneli PCV ze ścian,</w:t>
      </w:r>
    </w:p>
    <w:p w:rsidR="009F6093" w:rsidRPr="001D3817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zainstalowanie monitoringu wizyjnego oraz domofonu,</w:t>
      </w:r>
    </w:p>
    <w:p w:rsidR="009F6093" w:rsidRP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oznaczeń pionowych i poziomych ewakuacyjnych, informacyjnych i </w:t>
      </w:r>
      <w:proofErr w:type="spellStart"/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itp</w:t>
      </w:r>
      <w:proofErr w:type="spellEnd"/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F41C59" w:rsidRPr="00F41C59" w:rsidRDefault="009F6093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3.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Wykonawca jest zobowiązany do uzgodnienia z </w:t>
      </w:r>
      <w:r w:rsid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amawiającym wstępnych założeń rozwiązań</w:t>
      </w:r>
      <w:r w:rsidR="00857A6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projektowych.</w:t>
      </w:r>
    </w:p>
    <w:p w:rsidR="00294035" w:rsidRDefault="009F6093" w:rsidP="002940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4.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 ramach usługi Wykonawca uzyska dla Zamawiającego niezbędne wytyczne, decyzje </w:t>
      </w:r>
      <w:r w:rsid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i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pozwolenia (na piśmie) niezbędne do wykonania zadania.</w:t>
      </w:r>
    </w:p>
    <w:p w:rsidR="00F41C59" w:rsidRPr="00294035" w:rsidRDefault="009F6093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5.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Wymagania dotyczące dokumentacji projektowej: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Przedmiot zamówienia powinien:</w:t>
      </w:r>
    </w:p>
    <w:p w:rsidR="00F41C59" w:rsidRPr="00F41C59" w:rsidRDefault="00F41C59" w:rsidP="00F41C5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uwzględniać obowiązujące przepisy prawa, w szczególności prawa budowlanego, jak i  wszelkich przedmiotowych  rozporządzeń  wykonawczych,</w:t>
      </w:r>
    </w:p>
    <w:p w:rsidR="00F41C59" w:rsidRPr="00F41C59" w:rsidRDefault="00F41C59" w:rsidP="00F41C5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lastRenderedPageBreak/>
        <w:t>posiadać komplet uzgodnień i pozwoleń wymaganych przepisami,</w:t>
      </w:r>
    </w:p>
    <w:p w:rsidR="00F41C59" w:rsidRPr="00F41C59" w:rsidRDefault="00F41C59" w:rsidP="00F41C5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zawierać wszystkie niezbędne wytyczne, opinie, oceny, badania, ekspertyzy i inne konieczne do prawidłowej realizacji prac projektowych oraz zapewniać możliwość wykonania  robót i oddania do użytkowania,</w:t>
      </w:r>
    </w:p>
    <w:p w:rsidR="009F6093" w:rsidRDefault="00F41C59" w:rsidP="00FC7A18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rozwiązaniach projektowych uwzględnić zastosowanie materiałów, urządzeń i technologii dopuszczonych do obrotu i powszechnego stosowania w budownictwie.</w:t>
      </w:r>
    </w:p>
    <w:p w:rsidR="00F41C59" w:rsidRPr="009F6093" w:rsidRDefault="00F41C59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Wymagania ilościowe dotyczące dokumentacji projektowej</w:t>
      </w:r>
      <w:r w:rsidR="00FC7A18"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:</w:t>
      </w:r>
    </w:p>
    <w:p w:rsidR="00F41C59" w:rsidRPr="00857A69" w:rsidRDefault="00857A69" w:rsidP="00857A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a). </w:t>
      </w:r>
      <w:r w:rsidR="00F41C59" w:rsidRPr="00857A6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dokumentacja projektowa w wersji papierowej (4 egzemplarze) i w wersji elektronicznej zapisanej na płytach CD w formacie plików PDF (1 egzemplarz),</w:t>
      </w:r>
    </w:p>
    <w:p w:rsidR="00F41C59" w:rsidRPr="00857A69" w:rsidRDefault="00857A69" w:rsidP="00857A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b). </w:t>
      </w:r>
      <w:r w:rsidR="00F41C59" w:rsidRPr="00857A6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przedmiar robót w wersji papierowej (2 egzemplarze) i w wersji elektronicznej na płytach CD w formacie plików PDF (1 egzemplarz),</w:t>
      </w:r>
    </w:p>
    <w:p w:rsidR="00F41C59" w:rsidRPr="00F41C59" w:rsidRDefault="00857A69" w:rsidP="004C5D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c).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kosztorys inwestorski i ofertowy w wersji papierowej (2 egzemplarze) i w wersji elektronicznej w formatach plików PDF (1 egzemplarz) i ATH (1 egzemplarz),</w:t>
      </w:r>
    </w:p>
    <w:p w:rsidR="00F41C59" w:rsidRPr="00F41C59" w:rsidRDefault="00857A69" w:rsidP="004C5D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d).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specyfikacja techniczna wykonania i odbioru robót budowlanych w wersji papierowej (2 egzemplarze) i w wersji elektronicznej w formacie PDF (1 egzemplarz).</w:t>
      </w:r>
    </w:p>
    <w:p w:rsidR="00F41C59" w:rsidRPr="009F6093" w:rsidRDefault="00F41C59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Zamawiający zobowiązuje się, w terminie 7 dni od dnia podpisania umowy, do pisemnego upoważnienia Wykonawcy do reprezentowania Zamawiającego w sprawach związanych </w:t>
      </w:r>
      <w:r w:rsidR="00132854"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</w:t>
      </w: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opracowaniem dokumentacji projektowej i uzyskaniem </w:t>
      </w:r>
      <w:r w:rsidR="004C5DBC"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niezbędnych </w:t>
      </w: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decyzji o</w:t>
      </w:r>
      <w:r w:rsidR="004C5DBC"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raz</w:t>
      </w: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pozwole</w:t>
      </w:r>
      <w:r w:rsidR="004C5DBC"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ń</w:t>
      </w: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na budowę.</w:t>
      </w:r>
    </w:p>
    <w:p w:rsidR="00F96CB0" w:rsidRPr="00F96CB0" w:rsidRDefault="00F96CB0" w:rsidP="00F96CB0">
      <w:pPr>
        <w:pStyle w:val="Akapitzlist"/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F41C59" w:rsidRPr="00F96CB0" w:rsidRDefault="00F41C59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96CB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Termin realizacji zamówienia:</w:t>
      </w:r>
      <w:r w:rsidR="00294035" w:rsidRPr="00F96CB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</w:t>
      </w:r>
    </w:p>
    <w:p w:rsidR="00F41C59" w:rsidRPr="00F41C59" w:rsidRDefault="00F41C59" w:rsidP="0013285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rozpoczęcie    –   po podpisaniu umowy,</w:t>
      </w:r>
    </w:p>
    <w:p w:rsidR="00F41C59" w:rsidRPr="00F41C59" w:rsidRDefault="00F41C59" w:rsidP="00132854">
      <w:pPr>
        <w:numPr>
          <w:ilvl w:val="1"/>
          <w:numId w:val="6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zakończenie   –   do </w:t>
      </w:r>
      <w:r w:rsidR="004C5DB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31.08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</w:t>
      </w:r>
      <w:r w:rsidR="004C5DB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2022 r.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Termin płatności wynagrodzenia: po zakończeniu usługi i przedłożeniu prawidłowo sporządzonej dokumentacji, w terminie 14 dni od dnia przedstawienia Zamawiającemu faktury.</w:t>
      </w:r>
    </w:p>
    <w:p w:rsidR="00F41C59" w:rsidRPr="0060320F" w:rsidRDefault="00F41C59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60320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Kryteria oceny ofert:</w:t>
      </w:r>
      <w:r w:rsidRPr="0060320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60320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Zamawiający dokona porównania ofert na podstawie kryterium  –  cena 100%.</w:t>
      </w:r>
      <w:r w:rsidRPr="0060320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Do realizacji zamówienia zostanie wybrany Wykonawca, który zaoferuje przedmiot zamówienia zgodnie z wymogami Zamawiającego wraz z najniższą ceną.</w:t>
      </w:r>
    </w:p>
    <w:p w:rsidR="00F41C59" w:rsidRPr="00F41C59" w:rsidRDefault="00F41C59" w:rsidP="009F60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Termin i miejsce złożenia oraz otwarcia ofert:        </w:t>
      </w:r>
    </w:p>
    <w:p w:rsidR="00F41C59" w:rsidRPr="00A46E60" w:rsidRDefault="00F41C59" w:rsidP="00A46E6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Ofertę należy złożyć do dnia </w:t>
      </w:r>
      <w:r w:rsidR="00F701E0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2</w:t>
      </w:r>
      <w:r w:rsidR="004756CF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2</w:t>
      </w:r>
      <w:r w:rsidR="00A46E60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</w:t>
      </w:r>
      <w:r w:rsidR="0060320F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czerwca</w:t>
      </w:r>
      <w:r w:rsidR="00A46E60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</w:t>
      </w:r>
      <w:r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do godz. </w:t>
      </w:r>
      <w:r w:rsidR="004C5DBC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1</w:t>
      </w:r>
      <w:r w:rsidR="00A46E60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5</w:t>
      </w:r>
      <w:r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:00</w:t>
      </w: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siedzibie Zamawiającego, tj. w </w:t>
      </w:r>
      <w:r w:rsidR="004C5DBC"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Domu Pomocy Społecznej, ul. Jana Pawła II 7, 39-460 Nowa Dęba</w:t>
      </w: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:</w:t>
      </w:r>
    </w:p>
    <w:p w:rsidR="00F41C59" w:rsidRPr="00F41C59" w:rsidRDefault="00F41C59" w:rsidP="00A46E60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osobiście lub za pośrednictwem poczty – w zamkniętej kopercie </w:t>
      </w:r>
      <w:r w:rsid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umieszczoną na niej nazwą i adresem Wykonawcy, nazwą i adresem Zamawiającego oraz dopiskiem </w:t>
      </w:r>
      <w:r w:rsidRPr="00E67C8C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„Remont</w:t>
      </w:r>
      <w:r w:rsidR="004C5DBC" w:rsidRPr="00E67C8C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i modernizacja pomieszczeń mieszkalnych</w:t>
      </w:r>
      <w:r w:rsidR="00E67C8C" w:rsidRPr="00E67C8C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, </w:t>
      </w:r>
      <w:r w:rsidR="004C5DBC" w:rsidRPr="00E67C8C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sanitarnych</w:t>
      </w:r>
      <w:r w:rsidR="00E67C8C" w:rsidRPr="00E67C8C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, pomocniczych oraz komunikacyjnych             </w:t>
      </w:r>
      <w:r w:rsidR="004C5DBC" w:rsidRPr="00E67C8C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w</w:t>
      </w:r>
      <w:r w:rsidR="00A46E60" w:rsidRPr="00E67C8C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budynku Domu Pomocy Społecznej w Nowej Dębie</w:t>
      </w:r>
      <w:r w:rsid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, ul. Jana Pawła II 7</w:t>
      </w:r>
      <w:r w:rsidRPr="00E67C8C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”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(liczy się data wpływu do </w:t>
      </w:r>
      <w:r w:rsid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DPS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 a nie data stempla pocztowego).</w:t>
      </w:r>
    </w:p>
    <w:p w:rsidR="00F41C59" w:rsidRPr="00A46E60" w:rsidRDefault="00F41C59" w:rsidP="00A46E6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lastRenderedPageBreak/>
        <w:t xml:space="preserve">Otwarcie złożonych ofert nastąpi w dniu </w:t>
      </w:r>
      <w:r w:rsidR="00F701E0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2</w:t>
      </w:r>
      <w:r w:rsidR="004756CF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3</w:t>
      </w:r>
      <w:r w:rsidR="00A46E60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</w:t>
      </w:r>
      <w:r w:rsidR="0060320F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czerwca</w:t>
      </w:r>
      <w:r w:rsidR="00A46E60"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2022 r. </w:t>
      </w:r>
      <w:r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o godz</w:t>
      </w:r>
      <w:r w:rsid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.</w:t>
      </w:r>
      <w:r w:rsidRPr="004756CF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10:00</w:t>
      </w:r>
      <w:r w:rsid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</w:t>
      </w: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siedzibie Zamawiającego.</w:t>
      </w:r>
    </w:p>
    <w:p w:rsidR="00F41C59" w:rsidRDefault="00F41C59" w:rsidP="00A46E6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 wyborze oferty Zamawiający poinformuje wybranego Wykonawcę telefonicznie lub elektronicznie.</w:t>
      </w:r>
    </w:p>
    <w:p w:rsidR="002456D2" w:rsidRPr="00A46E60" w:rsidRDefault="002456D2" w:rsidP="002456D2">
      <w:pPr>
        <w:pStyle w:val="Akapitzlist"/>
        <w:shd w:val="clear" w:color="auto" w:fill="FFFFFF"/>
        <w:spacing w:before="100" w:beforeAutospacing="1" w:after="240" w:line="240" w:lineRule="auto"/>
        <w:ind w:left="1440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F41C59" w:rsidRDefault="00F41C59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Sposób przygotowania oferty:</w:t>
      </w:r>
    </w:p>
    <w:p w:rsidR="00F96CB0" w:rsidRPr="00132854" w:rsidRDefault="00F96CB0" w:rsidP="00F96CB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F41C59" w:rsidRPr="002456D2" w:rsidRDefault="00F41C59" w:rsidP="009F6093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Ofertę należy przygotować według wzoru stanowiącego </w:t>
      </w:r>
      <w:r w:rsidRPr="002456D2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załącznik Nr 1</w:t>
      </w:r>
      <w:r w:rsidRP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132854" w:rsidRP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</w:t>
      </w:r>
      <w:r w:rsidRP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do niniejszego Zapytania,</w:t>
      </w:r>
    </w:p>
    <w:p w:rsidR="00F41C59" w:rsidRPr="00F41C59" w:rsidRDefault="00F41C59" w:rsidP="009F609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Oferta musi być podpisana przez osobę/osoby upoważnioną/e do reprezentowania Wykonawcy, zgodnie z formą reprezentacji określoną w rejestrze handlowym lub innym dokumencie właściwym dla formy organizacyjnej Wykonawcy,</w:t>
      </w:r>
    </w:p>
    <w:p w:rsidR="00F41C59" w:rsidRDefault="00F41C59" w:rsidP="009F6093">
      <w:pPr>
        <w:numPr>
          <w:ilvl w:val="1"/>
          <w:numId w:val="21"/>
        </w:num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Wykonawca ponosi wszelkie koszty związane z przygotowaniem</w:t>
      </w:r>
      <w:r w:rsid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</w:t>
      </w:r>
      <w:r w:rsid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złożeniem oferty.</w:t>
      </w:r>
    </w:p>
    <w:p w:rsidR="00F41C59" w:rsidRDefault="00F41C59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C7A1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Informacje dodatkowe:</w:t>
      </w:r>
    </w:p>
    <w:p w:rsidR="002456D2" w:rsidRDefault="002456D2" w:rsidP="002456D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132854" w:rsidRDefault="00F41C59" w:rsidP="009F6093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Zamawiający zastrzega sobie prawo do kontaktowania się z właściwymi Wykonawcami </w:t>
      </w:r>
      <w:r w:rsid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</w:t>
      </w: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celu uzupełnienia lub doprecyzowania ofert a także możliwość dodatkowych negocjacji z wybranym Wykonawcą.</w:t>
      </w:r>
    </w:p>
    <w:p w:rsidR="00132854" w:rsidRPr="00132854" w:rsidRDefault="00F41C59" w:rsidP="009F6093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Niniejsze zapytanie ofertowe nie stanowi przetargu w rozumieniu przepisów Kodeksu cywilnego ani ustawy Prawo zamówień publicznych. Zamawiający nie jest zobowiązany do wyboru jakiejkolwiek oferty a złożenie oferty nie stanowi podstawy do wystąpienia </w:t>
      </w:r>
      <w:r w:rsid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</w:t>
      </w: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jakimkolwiek roszczeniem wobec Zamawiającego ze strony podmiotu, który złożył ofertę.</w:t>
      </w:r>
    </w:p>
    <w:p w:rsidR="00F41C59" w:rsidRPr="00132854" w:rsidRDefault="00F41C59" w:rsidP="009F609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Osobą do kontaktów w sprawie niniejszego Zapytania Ofertowego jest:</w:t>
      </w:r>
    </w:p>
    <w:p w:rsidR="00F41C59" w:rsidRDefault="00132854" w:rsidP="00132854">
      <w:pPr>
        <w:numPr>
          <w:ilvl w:val="1"/>
          <w:numId w:val="9"/>
        </w:numPr>
        <w:shd w:val="clear" w:color="auto" w:fill="FFFFFF"/>
        <w:spacing w:before="100" w:beforeAutospacing="1" w:after="24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kierownik działu administracyjno-gospodarczego Monika Bojanowska</w:t>
      </w:r>
      <w:r w:rsidR="00F41C59"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– tel. </w:t>
      </w: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15 846 2214 wew. 22 </w:t>
      </w:r>
      <w:r w:rsidR="00F41C59"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godzinach: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7</w:t>
      </w:r>
      <w:r w:rsidR="00F41C59"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:00 – 15:00.</w:t>
      </w:r>
    </w:p>
    <w:p w:rsidR="00F41C59" w:rsidRPr="002456D2" w:rsidRDefault="00F41C59" w:rsidP="00FC7A1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2456D2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Załączniki:</w:t>
      </w:r>
    </w:p>
    <w:p w:rsidR="00F41C59" w:rsidRPr="00294035" w:rsidRDefault="00294035" w:rsidP="001328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-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formularz oferty,</w:t>
      </w:r>
    </w:p>
    <w:p w:rsidR="00F41C59" w:rsidRPr="00F41C59" w:rsidRDefault="00294035" w:rsidP="001328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-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formularz oświadczeń Wykonawcy</w:t>
      </w:r>
      <w:r w:rsid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132854" w:rsidRPr="00132854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załącznik nr 2</w:t>
      </w:r>
      <w:r w:rsid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do niniejszego Zapytania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</w:t>
      </w:r>
    </w:p>
    <w:p w:rsidR="00294035" w:rsidRDefault="00294035" w:rsidP="00132854">
      <w:pPr>
        <w:spacing w:after="0"/>
      </w:pPr>
    </w:p>
    <w:sectPr w:rsidR="00294035" w:rsidSect="00595B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9F" w:rsidRDefault="0037269F" w:rsidP="006F6F51">
      <w:pPr>
        <w:spacing w:after="0" w:line="240" w:lineRule="auto"/>
      </w:pPr>
      <w:r>
        <w:separator/>
      </w:r>
    </w:p>
  </w:endnote>
  <w:endnote w:type="continuationSeparator" w:id="0">
    <w:p w:rsidR="0037269F" w:rsidRDefault="0037269F" w:rsidP="006F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20876"/>
      <w:docPartObj>
        <w:docPartGallery w:val="Page Numbers (Bottom of Page)"/>
        <w:docPartUnique/>
      </w:docPartObj>
    </w:sdtPr>
    <w:sdtContent>
      <w:p w:rsidR="006F6F51" w:rsidRDefault="00326ABA">
        <w:pPr>
          <w:pStyle w:val="Stopka"/>
          <w:jc w:val="center"/>
        </w:pPr>
        <w:fldSimple w:instr=" PAGE   \* MERGEFORMAT ">
          <w:r w:rsidR="00097D78">
            <w:rPr>
              <w:noProof/>
            </w:rPr>
            <w:t>4</w:t>
          </w:r>
        </w:fldSimple>
      </w:p>
    </w:sdtContent>
  </w:sdt>
  <w:p w:rsidR="006F6F51" w:rsidRDefault="006F6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9F" w:rsidRDefault="0037269F" w:rsidP="006F6F51">
      <w:pPr>
        <w:spacing w:after="0" w:line="240" w:lineRule="auto"/>
      </w:pPr>
      <w:r>
        <w:separator/>
      </w:r>
    </w:p>
  </w:footnote>
  <w:footnote w:type="continuationSeparator" w:id="0">
    <w:p w:rsidR="0037269F" w:rsidRDefault="0037269F" w:rsidP="006F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6219"/>
    <w:multiLevelType w:val="multilevel"/>
    <w:tmpl w:val="54DE2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righ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4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BA3173"/>
    <w:multiLevelType w:val="hybridMultilevel"/>
    <w:tmpl w:val="4B208B76"/>
    <w:lvl w:ilvl="0" w:tplc="CCA69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27996"/>
    <w:multiLevelType w:val="hybridMultilevel"/>
    <w:tmpl w:val="A02ADF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1F4F"/>
    <w:multiLevelType w:val="hybridMultilevel"/>
    <w:tmpl w:val="7640E8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5A30"/>
    <w:multiLevelType w:val="multilevel"/>
    <w:tmpl w:val="D02C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B0332"/>
    <w:multiLevelType w:val="hybridMultilevel"/>
    <w:tmpl w:val="97DE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D5B"/>
    <w:multiLevelType w:val="hybridMultilevel"/>
    <w:tmpl w:val="1AF8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2E3A"/>
    <w:multiLevelType w:val="hybridMultilevel"/>
    <w:tmpl w:val="7FFC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C4A8C"/>
    <w:multiLevelType w:val="hybridMultilevel"/>
    <w:tmpl w:val="31201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53729"/>
    <w:multiLevelType w:val="hybridMultilevel"/>
    <w:tmpl w:val="F020AE16"/>
    <w:lvl w:ilvl="0" w:tplc="215640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4E1D18"/>
    <w:multiLevelType w:val="multilevel"/>
    <w:tmpl w:val="54DE2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righ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4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0900BED"/>
    <w:multiLevelType w:val="hybridMultilevel"/>
    <w:tmpl w:val="5D5E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96027"/>
    <w:multiLevelType w:val="multilevel"/>
    <w:tmpl w:val="54DE2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righ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4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ahoma" w:eastAsia="Times New Roman" w:hAnsi="Tahoma" w:cs="Tahoma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ahoma" w:eastAsia="Times New Roman" w:hAnsi="Tahoma" w:cs="Tahoma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11"/>
  </w:num>
  <w:num w:numId="16">
    <w:abstractNumId w:val="5"/>
  </w:num>
  <w:num w:numId="17">
    <w:abstractNumId w:val="0"/>
  </w:num>
  <w:num w:numId="18">
    <w:abstractNumId w:val="6"/>
  </w:num>
  <w:num w:numId="19">
    <w:abstractNumId w:val="8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C59"/>
    <w:rsid w:val="00011EAF"/>
    <w:rsid w:val="00097D78"/>
    <w:rsid w:val="000C7378"/>
    <w:rsid w:val="00132854"/>
    <w:rsid w:val="001510BA"/>
    <w:rsid w:val="001A72FC"/>
    <w:rsid w:val="001D3817"/>
    <w:rsid w:val="001D582C"/>
    <w:rsid w:val="0021539D"/>
    <w:rsid w:val="002456D2"/>
    <w:rsid w:val="00257A06"/>
    <w:rsid w:val="00294035"/>
    <w:rsid w:val="002D2D6A"/>
    <w:rsid w:val="002D7AFA"/>
    <w:rsid w:val="00326ABA"/>
    <w:rsid w:val="00334FBF"/>
    <w:rsid w:val="00347561"/>
    <w:rsid w:val="0037269F"/>
    <w:rsid w:val="003C2C45"/>
    <w:rsid w:val="003E1F06"/>
    <w:rsid w:val="00460C8C"/>
    <w:rsid w:val="004756CF"/>
    <w:rsid w:val="004C5DBC"/>
    <w:rsid w:val="004D14F2"/>
    <w:rsid w:val="00595B46"/>
    <w:rsid w:val="005A7B0F"/>
    <w:rsid w:val="0060320F"/>
    <w:rsid w:val="00655CAC"/>
    <w:rsid w:val="006F6F51"/>
    <w:rsid w:val="007976FB"/>
    <w:rsid w:val="00807A5E"/>
    <w:rsid w:val="00835F28"/>
    <w:rsid w:val="00857A69"/>
    <w:rsid w:val="00866DF0"/>
    <w:rsid w:val="00894E89"/>
    <w:rsid w:val="008D6AB1"/>
    <w:rsid w:val="009338F5"/>
    <w:rsid w:val="009517F8"/>
    <w:rsid w:val="009F263E"/>
    <w:rsid w:val="009F6093"/>
    <w:rsid w:val="00A026DD"/>
    <w:rsid w:val="00A46E60"/>
    <w:rsid w:val="00A93D17"/>
    <w:rsid w:val="00B44F10"/>
    <w:rsid w:val="00C57F62"/>
    <w:rsid w:val="00C868DD"/>
    <w:rsid w:val="00D21618"/>
    <w:rsid w:val="00D6082C"/>
    <w:rsid w:val="00D95F7E"/>
    <w:rsid w:val="00E247D9"/>
    <w:rsid w:val="00E67C8C"/>
    <w:rsid w:val="00E82569"/>
    <w:rsid w:val="00E84C0B"/>
    <w:rsid w:val="00F41C59"/>
    <w:rsid w:val="00F701E0"/>
    <w:rsid w:val="00F95D4C"/>
    <w:rsid w:val="00F96CB0"/>
    <w:rsid w:val="00FC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46"/>
  </w:style>
  <w:style w:type="paragraph" w:styleId="Nagwek2">
    <w:name w:val="heading 2"/>
    <w:basedOn w:val="Normalny"/>
    <w:link w:val="Nagwek2Znak"/>
    <w:uiPriority w:val="9"/>
    <w:qFormat/>
    <w:rsid w:val="00F41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1C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month">
    <w:name w:val="datemonth"/>
    <w:basedOn w:val="Domylnaczcionkaakapitu"/>
    <w:rsid w:val="00F41C59"/>
  </w:style>
  <w:style w:type="paragraph" w:styleId="NormalnyWeb">
    <w:name w:val="Normal (Web)"/>
    <w:basedOn w:val="Normalny"/>
    <w:uiPriority w:val="99"/>
    <w:semiHidden/>
    <w:unhideWhenUsed/>
    <w:rsid w:val="00F4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C59"/>
    <w:rPr>
      <w:b/>
      <w:bCs/>
    </w:rPr>
  </w:style>
  <w:style w:type="paragraph" w:styleId="Akapitzlist">
    <w:name w:val="List Paragraph"/>
    <w:basedOn w:val="Normalny"/>
    <w:uiPriority w:val="34"/>
    <w:qFormat/>
    <w:rsid w:val="004C5D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F51"/>
  </w:style>
  <w:style w:type="paragraph" w:styleId="Stopka">
    <w:name w:val="footer"/>
    <w:basedOn w:val="Normalny"/>
    <w:link w:val="StopkaZnak"/>
    <w:uiPriority w:val="99"/>
    <w:unhideWhenUsed/>
    <w:rsid w:val="006F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MonikaBojanowska</dc:creator>
  <cp:lastModifiedBy>MonikaBojanowska</cp:lastModifiedBy>
  <cp:revision>26</cp:revision>
  <cp:lastPrinted>2022-06-02T11:19:00Z</cp:lastPrinted>
  <dcterms:created xsi:type="dcterms:W3CDTF">2022-05-30T09:18:00Z</dcterms:created>
  <dcterms:modified xsi:type="dcterms:W3CDTF">2022-06-02T11:22:00Z</dcterms:modified>
</cp:coreProperties>
</file>